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oz0wv6x2rp2s" w:id="0"/>
      <w:bookmarkEnd w:id="0"/>
      <w:r w:rsidDel="00000000" w:rsidR="00000000" w:rsidRPr="00000000">
        <w:rPr>
          <w:rtl w:val="0"/>
        </w:rPr>
        <w:t xml:space="preserve">Kto zarabia za dużo? Tak Polacy patrzą na różne zawody [Wyniki badania]</w:t>
      </w:r>
    </w:p>
    <w:p w:rsidR="00000000" w:rsidDel="00000000" w:rsidP="00000000" w:rsidRDefault="00000000" w:rsidRPr="00000000" w14:paraId="00000002">
      <w:pPr>
        <w:spacing w:before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Które profesje uznajemy za najbardziej wymagające, stresujące czy dochodowe? Autorzy serwisu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CVeasy.pl</w:t>
        </w:r>
      </w:hyperlink>
      <w:r w:rsidDel="00000000" w:rsidR="00000000" w:rsidRPr="00000000">
        <w:rPr>
          <w:b w:val="1"/>
          <w:rtl w:val="0"/>
        </w:rPr>
        <w:t xml:space="preserve"> sprawdzili, jak Polki i Polacy postrzegają dziś stanowiska pracy związane z różnymi branżami.</w:t>
      </w:r>
    </w:p>
    <w:p w:rsidR="00000000" w:rsidDel="00000000" w:rsidP="00000000" w:rsidRDefault="00000000" w:rsidRPr="00000000" w14:paraId="00000003">
      <w:pPr>
        <w:spacing w:before="200" w:lineRule="auto"/>
        <w:rPr/>
      </w:pPr>
      <w:r w:rsidDel="00000000" w:rsidR="00000000" w:rsidRPr="00000000">
        <w:rPr>
          <w:rtl w:val="0"/>
        </w:rPr>
        <w:t xml:space="preserve">W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badaniu</w:t>
        </w:r>
      </w:hyperlink>
      <w:r w:rsidDel="00000000" w:rsidR="00000000" w:rsidRPr="00000000">
        <w:rPr>
          <w:rtl w:val="0"/>
        </w:rPr>
        <w:t xml:space="preserve"> wzięło udział blisko 600 osób z całego kraju, które podzieliły się swoimi przemyśleniami. Zdaniem większości, bo aż 7 na 10 ankietowanych wynagrodzenia na rynku pracy są nieadekwatne do wykonywanych obowiązków, a szkoła niewystarczająco dobrze przygotowuje nas do rozpoczęcia aktywności zawodowej.</w:t>
      </w:r>
    </w:p>
    <w:p w:rsidR="00000000" w:rsidDel="00000000" w:rsidP="00000000" w:rsidRDefault="00000000" w:rsidRPr="00000000" w14:paraId="00000004">
      <w:pPr>
        <w:pStyle w:val="Heading2"/>
        <w:spacing w:before="200" w:lineRule="auto"/>
        <w:rPr/>
      </w:pPr>
      <w:bookmarkStart w:colFirst="0" w:colLast="0" w:name="_pvy3b5pe0rqd" w:id="1"/>
      <w:bookmarkEnd w:id="1"/>
      <w:r w:rsidDel="00000000" w:rsidR="00000000" w:rsidRPr="00000000">
        <w:rPr>
          <w:rtl w:val="0"/>
        </w:rPr>
        <w:t xml:space="preserve">Kim opłaca się zostać?</w:t>
      </w:r>
    </w:p>
    <w:p w:rsidR="00000000" w:rsidDel="00000000" w:rsidP="00000000" w:rsidRDefault="00000000" w:rsidRPr="00000000" w14:paraId="00000005">
      <w:pPr>
        <w:spacing w:before="200" w:lineRule="auto"/>
        <w:rPr/>
      </w:pPr>
      <w:r w:rsidDel="00000000" w:rsidR="00000000" w:rsidRPr="00000000">
        <w:rPr>
          <w:rtl w:val="0"/>
        </w:rPr>
        <w:t xml:space="preserve">Zapytani o najbardziej atrakcyjne zawody pod względem zarobków i perspektyw, wymieniamy najczęściej specjalistów z zakresu IT. W drugiej kolejności przywołujemy lekarzy, a zwłaszcza dentystów i chirurgów. Trzecią najbardziej obiecującą ścieżką kariery okazuje się prawnik – szczególnie adwokat lub notariusz. Najwyższe zarobki przypisujemy za to wszelkim przełożonym, dyrektorom i prezesom. </w:t>
      </w:r>
    </w:p>
    <w:p w:rsidR="00000000" w:rsidDel="00000000" w:rsidP="00000000" w:rsidRDefault="00000000" w:rsidRPr="00000000" w14:paraId="00000006">
      <w:pPr>
        <w:pStyle w:val="Heading2"/>
        <w:spacing w:before="200" w:lineRule="auto"/>
        <w:rPr/>
      </w:pPr>
      <w:bookmarkStart w:colFirst="0" w:colLast="0" w:name="_ho8fymu6o0z2" w:id="2"/>
      <w:bookmarkEnd w:id="2"/>
      <w:r w:rsidDel="00000000" w:rsidR="00000000" w:rsidRPr="00000000">
        <w:rPr>
          <w:rtl w:val="0"/>
        </w:rPr>
        <w:t xml:space="preserve">Kto najbardziej stresuje się w pracy?</w:t>
      </w:r>
    </w:p>
    <w:p w:rsidR="00000000" w:rsidDel="00000000" w:rsidP="00000000" w:rsidRDefault="00000000" w:rsidRPr="00000000" w14:paraId="00000007">
      <w:pPr>
        <w:spacing w:before="200" w:lineRule="auto"/>
        <w:rPr/>
      </w:pPr>
      <w:r w:rsidDel="00000000" w:rsidR="00000000" w:rsidRPr="00000000">
        <w:rPr>
          <w:rtl w:val="0"/>
        </w:rPr>
        <w:t xml:space="preserve">Za najbardziej stresującą profesję uznajemy lekarza, policjanta i górnika. Z dużym napięciem nerwowym wiążemy też strażaków i nauczycieli. Dla porównania, z największym obciążeniem fizycznym kojarzymy górników, pomocników na budowie oraz wykwalifikowanych robotników. Synonimem poświęcenia zdrowia dla pracy dla wielu jest również bycie rolnikiem lub sprzątaczem czy konserwatorem.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spacing w:before="200" w:lineRule="auto"/>
        <w:rPr/>
      </w:pPr>
      <w:bookmarkStart w:colFirst="0" w:colLast="0" w:name="_1jz4cpcyclwu" w:id="3"/>
      <w:bookmarkEnd w:id="3"/>
      <w:r w:rsidDel="00000000" w:rsidR="00000000" w:rsidRPr="00000000">
        <w:rPr>
          <w:rtl w:val="0"/>
        </w:rPr>
        <w:t xml:space="preserve">Kto dostaje za małą, a kto za dużą pensję?</w:t>
      </w:r>
    </w:p>
    <w:p w:rsidR="00000000" w:rsidDel="00000000" w:rsidP="00000000" w:rsidRDefault="00000000" w:rsidRPr="00000000" w14:paraId="00000009">
      <w:pPr>
        <w:spacing w:before="200" w:lineRule="auto"/>
        <w:rPr/>
      </w:pPr>
      <w:r w:rsidDel="00000000" w:rsidR="00000000" w:rsidRPr="00000000">
        <w:rPr>
          <w:rtl w:val="0"/>
        </w:rPr>
        <w:t xml:space="preserve">Zdaniem największej ilości, bo aż połowy badanych Polek i Polaków niesłusznie niskie wynagrodzenia otrzymują zwłaszcza nauczyciele. Drudzy w kolejności są pracownicy porządkowi, a trzeci – budowlańcy i pracownicy medyczni, w tym pielęgniarze i ratownicy. Nieadekwatnie wysokie zarobki przypisujemy za to przede wszystkim politykom, a w dalszej kolejności – duchownym, dyrektorom i twórcom internetowym.</w:t>
      </w:r>
    </w:p>
    <w:p w:rsidR="00000000" w:rsidDel="00000000" w:rsidP="00000000" w:rsidRDefault="00000000" w:rsidRPr="00000000" w14:paraId="0000000A">
      <w:pPr>
        <w:spacing w:before="200" w:lineRule="auto"/>
        <w:rPr/>
      </w:pPr>
      <w:r w:rsidDel="00000000" w:rsidR="00000000" w:rsidRPr="00000000">
        <w:rPr>
          <w:i w:val="1"/>
          <w:rtl w:val="0"/>
        </w:rPr>
        <w:t xml:space="preserve">W mojej opinii szczególnie trudne do zaakceptowania są kilkukrotnie niższe wynagrodzenia w Polsce w stosunku do większości krajów europejskich, przy nieznacznie niższych, a w wielu przypadkach podobnych lub wyższych cenach dóbr i usług. Taka dysproporcja dochodów i wydatków powoduje frustrację i obniżenie motywacji do działania</w:t>
      </w:r>
      <w:r w:rsidDel="00000000" w:rsidR="00000000" w:rsidRPr="00000000">
        <w:rPr>
          <w:rtl w:val="0"/>
        </w:rPr>
        <w:t xml:space="preserve"> – tłumaczy dr inż. Artur Gajdos, ekspert analiz rynku pracy.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Co pocieszające, według większości z nas (59%) w każdej chwili można się przekwalifikować i zmienić ścieżkę kariery. Twórcy platformy CVeasy.pl podpowiadają, że warto najpierw przeanalizować swoje mocne i słabe strony, przyjrzeć się perspektywom rozwoju różnych branż oraz porozmawiać z osobami, które pracują na interesujących nas stanowiskach. A gdy już zdecydujemy o zaaplikowaniu na nową pozycję, pomocne okażą się darmowe szablony CV i</w:t>
      </w:r>
      <w:r w:rsidDel="00000000" w:rsidR="00000000" w:rsidRPr="00000000">
        <w:rPr>
          <w:i w:val="1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przykłady listów motywacyjnych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Więcej o tym, jakie cechy Polacy przypisują różnym zawodom, można przeczytać na blogu CVeasy.pl.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right"/>
      <w:rPr/>
    </w:pPr>
    <w:r w:rsidDel="00000000" w:rsidR="00000000" w:rsidRPr="00000000">
      <w:rPr>
        <w:rtl w:val="0"/>
      </w:rPr>
      <w:t xml:space="preserve">23.10.2023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cveasy.pl/" TargetMode="External"/><Relationship Id="rId7" Type="http://schemas.openxmlformats.org/officeDocument/2006/relationships/hyperlink" Target="https://cveasy.pl/blog/jakie-cechy-polacy-przypisuja-roznym-zawodom" TargetMode="External"/><Relationship Id="rId8" Type="http://schemas.openxmlformats.org/officeDocument/2006/relationships/hyperlink" Target="https://cveasy.pl/przyklady-listow-motywacyjn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